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E" w:rsidRPr="00601EAE" w:rsidRDefault="00601EAE" w:rsidP="00601EAE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Ақмола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облысы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басқармасының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Целиноград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ауданы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бі</w:t>
      </w:r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лім</w:t>
      </w:r>
      <w:proofErr w:type="spellEnd"/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бөлімінің</w:t>
      </w:r>
      <w:proofErr w:type="spellEnd"/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жанындағы</w:t>
      </w:r>
      <w:proofErr w:type="spellEnd"/>
      <w:r w:rsidR="00663F8C">
        <w:rPr>
          <w:rFonts w:ascii="Noto Serif" w:eastAsia="Times New Roman" w:hAnsi="Noto Serif" w:cs="Times New Roman"/>
          <w:kern w:val="36"/>
          <w:sz w:val="45"/>
          <w:szCs w:val="45"/>
          <w:lang w:val="kk-KZ" w:eastAsia="ru-RU"/>
        </w:rPr>
        <w:t xml:space="preserve"> Талапкер </w:t>
      </w:r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ауылының</w:t>
      </w:r>
      <w:proofErr w:type="spellEnd"/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«</w:t>
      </w:r>
      <w:r w:rsidR="00663F8C">
        <w:rPr>
          <w:rFonts w:ascii="Noto Serif" w:eastAsia="Times New Roman" w:hAnsi="Noto Serif" w:cs="Times New Roman"/>
          <w:kern w:val="36"/>
          <w:sz w:val="45"/>
          <w:szCs w:val="45"/>
          <w:lang w:val="kk-KZ" w:eastAsia="ru-RU"/>
        </w:rPr>
        <w:t>Әсем-Ай</w:t>
      </w:r>
      <w:r w:rsidR="00663F8C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» б</w:t>
      </w:r>
      <w:r w:rsidR="00663F8C">
        <w:rPr>
          <w:rFonts w:ascii="Noto Serif" w:eastAsia="Times New Roman" w:hAnsi="Noto Serif" w:cs="Times New Roman"/>
          <w:kern w:val="36"/>
          <w:sz w:val="45"/>
          <w:szCs w:val="45"/>
          <w:lang w:val="kk-KZ" w:eastAsia="ru-RU"/>
        </w:rPr>
        <w:t>өбекжайы</w:t>
      </w:r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»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мемлекеттік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коммуналдық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қазыналық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proofErr w:type="gram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к</w:t>
      </w:r>
      <w:proofErr w:type="gram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әсіпорынына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тәрбиешісі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бос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лауазымына</w:t>
      </w:r>
      <w:proofErr w:type="spellEnd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 xml:space="preserve"> конкурс </w:t>
      </w:r>
      <w:proofErr w:type="spellStart"/>
      <w:r w:rsidRPr="00601EAE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жариялайды</w:t>
      </w:r>
      <w:proofErr w:type="spellEnd"/>
    </w:p>
    <w:p w:rsidR="00601EAE" w:rsidRPr="00AB2212" w:rsidRDefault="00AB2212" w:rsidP="00601EAE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color w:val="3D3D3D"/>
          <w:sz w:val="20"/>
          <w:szCs w:val="20"/>
          <w:lang w:val="kk-KZ" w:eastAsia="ru-RU"/>
        </w:rPr>
        <w:t xml:space="preserve">                                                                                                                                  28.07.2023ж.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МКҚ</w:t>
      </w:r>
      <w:proofErr w:type="gram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К-н</w:t>
      </w:r>
      <w:proofErr w:type="gram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ің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мекенжайы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:</w:t>
      </w:r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индекс </w:t>
      </w:r>
      <w:r w:rsidR="00663F8C" w:rsidRPr="006F2765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021800</w:t>
      </w: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Қазақстан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Республикасы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Ақмола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облысы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Целиноград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ауданы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  </w:t>
      </w:r>
      <w:r w:rsidR="006F2765" w:rsidRPr="00663F8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Талапкер ауылы,</w:t>
      </w:r>
      <w:r w:rsidR="006F2765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М.Әуезов көшесі 25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МКҚ</w:t>
      </w:r>
      <w:proofErr w:type="gram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К-н</w:t>
      </w:r>
      <w:proofErr w:type="gram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ің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негізгі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қызметі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:</w:t>
      </w: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әсіпорын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қызметінің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мәні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оқытудың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жалпы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беретін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арнайы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бағдарламаларын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іске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асыру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болып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табылады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601EAE" w:rsidRPr="00AB2212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Лауазымдық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жалақысы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:</w:t>
      </w:r>
      <w:r w:rsidR="00AB221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150</w:t>
      </w:r>
      <w:r w:rsidR="00AB2212">
        <w:rPr>
          <w:rFonts w:ascii="Noto Serif" w:eastAsia="Times New Roman" w:hAnsi="Noto Serif" w:cs="Times New Roman" w:hint="eastAsia"/>
          <w:color w:val="3D3D3D"/>
          <w:sz w:val="26"/>
          <w:szCs w:val="26"/>
          <w:lang w:eastAsia="ru-RU"/>
        </w:rPr>
        <w:t> </w:t>
      </w:r>
      <w:r w:rsidR="00AB2212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000</w:t>
      </w:r>
      <w:r w:rsidR="00AB2212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тг.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МКҚК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тәрбиеші</w:t>
      </w:r>
      <w:proofErr w:type="gram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с</w:t>
      </w:r>
      <w:proofErr w:type="gram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іне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қойылатын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талаптар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:</w:t>
      </w: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 «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оқыту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»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бағыты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жоғары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жоғары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орнынан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техникалық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кәсі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пт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жоғары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жоғары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орнынан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техникалық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кәсіптік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қайта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даярлығын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растайтын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өтіліне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талаптар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қойылмайды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 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біліктілігінің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жоғары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деңгейі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болған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кезде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ұйым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тәрбиешісі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лауазымындағы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өтілі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: педагог-модератор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педагог-сарапшы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2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жыл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педагог-зерттеуші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3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жыл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педагог-шебер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- 5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жыл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  <w:proofErr w:type="gramEnd"/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іктілігінің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орта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деңгейі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болған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кезде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ұйымның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тәрбиеші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лауазымындағы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өтілі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: педагог-модератор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үшін-кемінде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2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жыл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; педагог –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сарапшы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-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3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жыл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педагог-зерттеуші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үшін-кемінде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4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жыл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МКҚК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тәрбиешісінің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лауазымдық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міндеттері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:</w:t>
      </w: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балалардың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өмі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денсаулығын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қорғауды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қамтамасыз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етеді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оларды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тәрбиелеу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оқытуда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денсаулық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сақтау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технологияларын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қолданады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мемлекеттік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жалпы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міндетті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беру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стандартының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талаптарына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оқытудың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үлгілік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жоспарына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сәйкес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ұйымдастырылған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қызметінің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кестесіне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сәйкес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процесті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жүзеге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асырады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lastRenderedPageBreak/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режимдік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сәттерді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таңертеңгі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қабылдау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таңертеңгі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гимнастика,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күн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ішінде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тамақ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ішу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балалар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с-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әрекетін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ойын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шығармашылық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танымдық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қозғалыс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бейнелеу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еңбек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эксперименттік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дербес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өзге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серуендеуді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күндізгі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ұйқыны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жұмысты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сауықтыру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іс-шараларын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ұйымдастырады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өткізеді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заттық-дамытушылық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ортаны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құрады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басқарады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балалармен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жасауда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тұлғағ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</w:t>
      </w:r>
      <w:proofErr w:type="spellEnd"/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бағытталған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тәсілді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жүзеге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асырады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дамуында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ауытқулары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бар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балалармен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түзету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қызметі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саласындағы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мамандарға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көмек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көрсетеді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оқытудың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үлгілік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бағдарламасын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у-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әдістемелік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әдебиетті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зерделеу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негізінде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топ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балаларының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беру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қажеттіліктерін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ескере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отырып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тәрбие-білім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беру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процесін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жоспарлайды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қол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жеткізілген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нәтижелерді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талдау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негізінде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беру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қызметін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жобалайды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түсу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кезінде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бірдей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бастапқы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мүмкіндіктерді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қамтамасыз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ету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беру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ортасына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ерекше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берілуіне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қажеттілігі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бар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балаларды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әлеуметтенді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руді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үзеге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асырады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мамандардың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ұсынымдарын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ескере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отырып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ерекше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берілуіне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қажеттілігі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бар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әрбі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</w:t>
      </w:r>
      <w:proofErr w:type="spellEnd"/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балаға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қарауды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қамтамасыз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етеді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ұйымда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өткізілетін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іс-шараларға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кеңестер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әдістемелік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кеңестер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конкурстар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басқалар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)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қатысады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отандық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шетелдік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тәж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ірибені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зерттеу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негізінде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үздік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тәжірибелерді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зерделеумен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жинақтаумен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таратумен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енгізумен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айналысады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мектепке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жастағы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балаларды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тәрбиелеу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оқыту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мәселелері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ата-аналар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консультациялық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көмекті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жүзеге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асырады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Тәрбиеші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лауазымына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proofErr w:type="gram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конкурс</w:t>
      </w:r>
      <w:proofErr w:type="gram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қа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қатысу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кандидатқа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ұсыну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қажет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: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Конкурсқа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қатысуға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ниет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білдірген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адам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хабарландыруда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көрсетілген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құжаттарды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қабылдау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мерзімінде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келесі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құжаттарды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электрондық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қағаз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тү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жолдайды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: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1)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Конкурс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қатысу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өтініш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2)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басын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куәландыратын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жат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не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цифрлық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құжаттар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сервисінен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алынған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электронды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</w:t>
      </w:r>
      <w:proofErr w:type="spellEnd"/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(идентификация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);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3)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кадрларды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есепке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алу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толтырылған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парағы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нақты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тұ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ғылықты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мекенжайы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байланыс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телефондары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көрсетілген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– бар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болса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);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4)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Педагогтердің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үлгілік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біліктілік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сипаттамаларымен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бекітілген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лауазым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қойылатын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біліктілік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талаптарына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сәйкес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құжаттардың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көшірмелері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5)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еңбек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қызметін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растайтын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құжаттың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көшірмесі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(бар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болса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);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   6) "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Денсаулық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сақтау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саласындағы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есепке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алу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құжаттамасының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нысандарын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бекіту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"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Қазақстан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Республикасы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Денсаулық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сақтау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министрінің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міндетін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атқарушының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2020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жылғы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30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қазандағы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№ Қ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ДСМ-175/2020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бұйрығымен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бекітілген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нысан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денсаулық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жағдайы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анықтама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Нормативтік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құқықтық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актілерді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мемлекеттік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тіркеу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зілімінде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№ 21579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болып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тіркелген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).</w:t>
      </w:r>
      <w:proofErr w:type="gramEnd"/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lastRenderedPageBreak/>
        <w:t xml:space="preserve">      7)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психоневрологиялық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ұйымнан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анықтама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8)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наркологиялық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ұйымнан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анықтама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9)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сертификаттаудан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нәтижелері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сертификат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педагог-модератордан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төмен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емес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қолданыстағы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біліктілік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санатының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болуы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куәлі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</w:t>
      </w:r>
      <w:proofErr w:type="spellEnd"/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(бар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болса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);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10)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ағылшын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тілі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педагогтері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лауазымына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орналасуға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кандидаттар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шекті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деңгейі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90%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сертификаттау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нәтижелері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сертификаты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педагог-модератордың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педагог-сарапшының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педагог-зерттеушінің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педагог-шебердің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біліктілік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санатының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болуы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куәлік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(бар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болса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Celta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сертификаты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Certificate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in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English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Language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Teaching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to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Adults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.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Cambridge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pass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a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;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Delta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Diploma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in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English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Language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Teaching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to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Adults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Pass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and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above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IELTS (IELTS) – 6,5 балл;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TOEFL (TOEFL) (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интернетке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негізделген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тест (IWT)) - 60-65 балл; болу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керек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  <w:proofErr w:type="gramEnd"/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11)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техникалық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кәсі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пт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орта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білімнен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кейінгі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білім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беру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ұйымдарында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арнайы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пәндер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педагогтер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және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өндірістік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оқыту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шеберлері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лауазымдарына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қызметке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кіріскен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тиісті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мамандық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бейін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өндірісте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2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жыл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өтілі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бар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педагогтер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сертификаттаудан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өтуден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босатылады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 12) 11-қ</w:t>
      </w:r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осымша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ға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сәйкес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нысан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бойынша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педагогтің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бос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уақытша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бос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лауазымына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кандидаттың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толтырылған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бағалау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парағы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 13)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тәж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ірибе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жоқ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кандидаттың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бейнепрезентациясы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кемінде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15 минут,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төменгі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ажыратымдылығы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– 720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x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480.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 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Конкурсқа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қатысуға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үміткер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комиссия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қарауына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оның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кәсіби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жетістіктері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біліктілігін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арттыру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ғылыми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зерттеулер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өзінің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педагогикалық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тәжірибесін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наградалар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материалдарды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тиімділік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өрсеткіштеріне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қол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жетккізу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ақпаратты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ұсынады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          </w:t>
      </w:r>
      <w:proofErr w:type="spellStart"/>
      <w:proofErr w:type="gram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Конкурс</w:t>
      </w:r>
      <w:proofErr w:type="gram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қатысуға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тілек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білдірген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тұлғалардың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құжаттары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ко</w:t>
      </w:r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нкурсты</w:t>
      </w:r>
      <w:proofErr w:type="spellEnd"/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өткізу</w:t>
      </w:r>
      <w:proofErr w:type="spellEnd"/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туралы</w:t>
      </w:r>
      <w:proofErr w:type="spellEnd"/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«</w:t>
      </w:r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Әсем-Ай</w:t>
      </w: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»</w:t>
      </w:r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 бөбекжайының   р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есми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Интернет-ресурстарында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немесе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ресми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әлеуметтік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желі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аккаунттарында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жарияланған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күннен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бастап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7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жұмыс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күні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аяқталғанға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қабылданады</w:t>
      </w:r>
      <w:proofErr w:type="spellEnd"/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         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Құжаттарды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қабылдау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2023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жылдың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26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шілдеден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бастап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4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тамыз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аралығында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келесі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жолмен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жүзеге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асырылады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:</w:t>
      </w:r>
    </w:p>
    <w:p w:rsidR="006F2765" w:rsidRPr="006F2765" w:rsidRDefault="00663F8C" w:rsidP="00663F8C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proofErr w:type="spellStart"/>
      <w:r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Ақмола</w:t>
      </w:r>
      <w:proofErr w:type="spellEnd"/>
      <w:r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proofErr w:type="spellStart"/>
      <w:r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облысы</w:t>
      </w:r>
      <w:proofErr w:type="spellEnd"/>
      <w:r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, Целиноград </w:t>
      </w:r>
      <w:proofErr w:type="spellStart"/>
      <w:r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ауданы</w:t>
      </w:r>
      <w:proofErr w:type="spellEnd"/>
      <w:r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</w:t>
      </w:r>
      <w:proofErr w:type="gramStart"/>
      <w:r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  <w:r w:rsidRPr="00663F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proofErr w:type="gramEnd"/>
      <w:r w:rsidRPr="00663F8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Талапкер ауылы,</w:t>
      </w:r>
      <w:r w:rsidR="006F2765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 xml:space="preserve">М.Әуезов 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көшесі</w:t>
      </w:r>
      <w:r w:rsidR="00601EAE"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</w:t>
      </w:r>
      <w:r w:rsidR="006F2765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№25</w:t>
      </w:r>
    </w:p>
    <w:p w:rsidR="00601EAE" w:rsidRPr="00663F8C" w:rsidRDefault="006F2765" w:rsidP="00663F8C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09.00-ден 13.00-ге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, 14.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00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-д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е</w:t>
      </w:r>
      <w:proofErr w:type="spellStart"/>
      <w:r w:rsidR="00601EAE"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н</w:t>
      </w:r>
      <w:proofErr w:type="spellEnd"/>
      <w:r w:rsidR="00601EAE"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 xml:space="preserve"> 18.00-ға </w:t>
      </w:r>
      <w:proofErr w:type="spellStart"/>
      <w:r w:rsidR="00601EAE"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дейін</w:t>
      </w:r>
      <w:proofErr w:type="spellEnd"/>
      <w:r w:rsidR="00601EAE" w:rsidRPr="00663F8C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.</w:t>
      </w:r>
    </w:p>
    <w:p w:rsidR="00601EAE" w:rsidRPr="00601EAE" w:rsidRDefault="00601EAE" w:rsidP="00601EAE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</w:pP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Ақпаратты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нақтылау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үшін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</w:t>
      </w:r>
      <w:proofErr w:type="spellStart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>байланыс</w:t>
      </w:r>
      <w:proofErr w:type="spellEnd"/>
      <w:r w:rsidRPr="00601EAE">
        <w:rPr>
          <w:rFonts w:ascii="Noto Serif" w:eastAsia="Times New Roman" w:hAnsi="Noto Serif" w:cs="Times New Roman"/>
          <w:b/>
          <w:bCs/>
          <w:color w:val="3D3D3D"/>
          <w:sz w:val="26"/>
          <w:lang w:eastAsia="ru-RU"/>
        </w:rPr>
        <w:t xml:space="preserve"> телефоны: 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8</w:t>
      </w:r>
      <w:r w:rsidR="00663F8C">
        <w:rPr>
          <w:rFonts w:ascii="Noto Serif" w:eastAsia="Times New Roman" w:hAnsi="Noto Serif" w:cs="Times New Roman" w:hint="eastAsia"/>
          <w:color w:val="3D3D3D"/>
          <w:sz w:val="26"/>
          <w:szCs w:val="26"/>
          <w:lang w:eastAsia="ru-RU"/>
        </w:rPr>
        <w:t> </w:t>
      </w:r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7</w:t>
      </w:r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77</w:t>
      </w:r>
      <w:r w:rsidR="00663F8C">
        <w:rPr>
          <w:rFonts w:ascii="Noto Serif" w:eastAsia="Times New Roman" w:hAnsi="Noto Serif" w:cs="Times New Roman" w:hint="eastAsia"/>
          <w:color w:val="3D3D3D"/>
          <w:sz w:val="26"/>
          <w:szCs w:val="26"/>
          <w:lang w:val="kk-KZ" w:eastAsia="ru-RU"/>
        </w:rPr>
        <w:t> </w:t>
      </w:r>
      <w:r w:rsidR="00663F8C">
        <w:rPr>
          <w:rFonts w:ascii="Noto Serif" w:eastAsia="Times New Roman" w:hAnsi="Noto Serif" w:cs="Times New Roman"/>
          <w:color w:val="3D3D3D"/>
          <w:sz w:val="26"/>
          <w:szCs w:val="26"/>
          <w:lang w:val="kk-KZ" w:eastAsia="ru-RU"/>
        </w:rPr>
        <w:t>100 86 19</w:t>
      </w:r>
    </w:p>
    <w:p w:rsidR="00601EAE" w:rsidRPr="00601EAE" w:rsidRDefault="00601EAE" w:rsidP="00663F8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601EAE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FC2D87" w:rsidRPr="00601EAE" w:rsidRDefault="00AB2212">
      <w:pPr>
        <w:rPr>
          <w:rFonts w:ascii="Times New Roman" w:hAnsi="Times New Roman" w:cs="Times New Roman"/>
          <w:sz w:val="28"/>
          <w:szCs w:val="28"/>
        </w:rPr>
      </w:pPr>
    </w:p>
    <w:sectPr w:rsidR="00FC2D87" w:rsidRPr="00601EAE" w:rsidSect="00D1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C8E"/>
    <w:multiLevelType w:val="multilevel"/>
    <w:tmpl w:val="406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C7E3A"/>
    <w:multiLevelType w:val="multilevel"/>
    <w:tmpl w:val="881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63AFE"/>
    <w:multiLevelType w:val="multilevel"/>
    <w:tmpl w:val="D044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EAE"/>
    <w:rsid w:val="000A5377"/>
    <w:rsid w:val="00495A10"/>
    <w:rsid w:val="00601EAE"/>
    <w:rsid w:val="00663F8C"/>
    <w:rsid w:val="006F2765"/>
    <w:rsid w:val="00AB2212"/>
    <w:rsid w:val="00B338F8"/>
    <w:rsid w:val="00C846F5"/>
    <w:rsid w:val="00D135F1"/>
    <w:rsid w:val="00E4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F1"/>
  </w:style>
  <w:style w:type="paragraph" w:styleId="1">
    <w:name w:val="heading 1"/>
    <w:basedOn w:val="a"/>
    <w:link w:val="10"/>
    <w:uiPriority w:val="9"/>
    <w:qFormat/>
    <w:rsid w:val="0060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01EAE"/>
  </w:style>
  <w:style w:type="paragraph" w:styleId="a3">
    <w:name w:val="Normal (Web)"/>
    <w:basedOn w:val="a"/>
    <w:uiPriority w:val="99"/>
    <w:semiHidden/>
    <w:unhideWhenUsed/>
    <w:rsid w:val="0060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EAE"/>
    <w:rPr>
      <w:b/>
      <w:bCs/>
    </w:rPr>
  </w:style>
  <w:style w:type="paragraph" w:styleId="a5">
    <w:name w:val="List Paragraph"/>
    <w:basedOn w:val="a"/>
    <w:uiPriority w:val="34"/>
    <w:qFormat/>
    <w:rsid w:val="00663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49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2023-07-28T06:41:00Z</dcterms:created>
  <dcterms:modified xsi:type="dcterms:W3CDTF">2023-07-28T07:02:00Z</dcterms:modified>
</cp:coreProperties>
</file>